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28.12.2018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№ 2/69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06.12.2018 г. № 2/68 «О бюджете городского поселения Одинцово Одинцовского муниципального района Московской области на 2019 год и на плановый период 2020 и 2021 годов»</w:t>
      </w:r>
    </w:p>
    <w:p>
      <w:pPr>
        <w:ind w:firstLine="709"/>
        <w:jc w:val="both"/>
        <w:rPr>
          <w:rFonts w:ascii="Arial" w:hAnsi="Arial" w:cs="Arial"/>
        </w:rPr>
      </w:pPr>
    </w:p>
    <w:bookmarkEnd w:id="0"/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«О бюджете Московской области на 2019 год и на плановый период 2020 и 2021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 решил: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депутатов городского поселения Одинцово от 06.12.2018 г. № 2/68 «О бюджете городского поселения Одинцово Одинцовского муниципального района Московской области на 2019 год и на плановый период 2020 и 2021 годов» следующие изменения и дополнения: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13:</w:t>
      </w:r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- число «0,00000» заменить на число «</w:t>
      </w:r>
      <w:r>
        <w:rPr>
          <w:rFonts w:ascii="Arial" w:hAnsi="Arial" w:cs="Arial"/>
          <w:bCs/>
        </w:rPr>
        <w:t>115 006,20369</w:t>
      </w:r>
      <w:r>
        <w:rPr>
          <w:rFonts w:ascii="Arial" w:hAnsi="Arial" w:cs="Arial"/>
        </w:rPr>
        <w:t>»;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- число «</w:t>
      </w:r>
      <w:r>
        <w:rPr>
          <w:rFonts w:ascii="Arial" w:hAnsi="Arial" w:cs="Arial"/>
          <w:color w:val="000000"/>
        </w:rPr>
        <w:t xml:space="preserve">25 000,00000 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  <w:color w:val="000000"/>
        </w:rPr>
        <w:t>140 006,20369</w:t>
      </w:r>
      <w:r>
        <w:rPr>
          <w:rFonts w:ascii="Arial" w:hAnsi="Arial" w:cs="Arial"/>
        </w:rPr>
        <w:t>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изменения и дополнения в приложения №№5-10 к решению Совета депутатов городского поселения Одинцово 06.12.2018 г. № 2/68 «О бюджете городского поселения Одинцово Одинцовского муниципального района Московской области на 2019 год и на плановый период 2020 и 2021 годов» изложив их в редакции согласно приложениям № 1-6, к настоящему решению (прилагаются).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Контроль исполнения настоящего решения оставляю за собой.</w:t>
      </w: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28.12.2018 г. № 2/69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на 2019 год по разделам, подразделам, целевым статьям, группам и подгруппам видов расходов классификации расходов бюджетов Российской Федерации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00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522"/>
        <w:gridCol w:w="549"/>
        <w:gridCol w:w="1906"/>
        <w:gridCol w:w="67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180 434,06951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151 181,67521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150 551,67521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147 630,67521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147 630,67521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146 683,32321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19 362,90830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7 665,70410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16 050,88300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15 681,88200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15 681,88200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15 656,38200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15 656,38200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257 021,26125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253 907,26025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234 043,00000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231 383,00000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878 966,40848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95 665,13000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54 201,97500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54 201,97500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162 199,47300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148 199,47300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145 156,97300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621 101,80548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618 284,80548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50 456,42993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50 456,42993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567 828,37555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484 169,91350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83 658,46205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259 625,44279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37 181,87760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35 444,37760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387 127,49104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382 127,49104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382 127,49104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131 532,49104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22 432,48974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2 165 739,84300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28.12.2018 г. № 2/69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 (муниципальным программам городского поселения Одинцово Одинцовского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0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520"/>
        <w:gridCol w:w="520"/>
        <w:gridCol w:w="1559"/>
        <w:gridCol w:w="600"/>
        <w:gridCol w:w="165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208 027,42351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208 027,42351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232 545,24121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236 064,20893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230 875,24021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234 394,20793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211 010,97996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214 529,94768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208 350,00000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681 017,59906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685 974,59906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580 619,53906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580 619,53906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536 779,01906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541 736,01906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457 840,90501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462 797,90501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1 718 332,20000 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1 708 963,80347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28.12.2018 г. № 2/69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5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881"/>
        <w:gridCol w:w="522"/>
        <w:gridCol w:w="549"/>
        <w:gridCol w:w="1875"/>
        <w:gridCol w:w="676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2 157 350,35700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172 044,58351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151 181,67521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150 551,67521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147 630,67521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147 630,67521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146 683,32321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19 362,90830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7 665,70410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16 050,88300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15 681,88200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15 681,88200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15 656,38200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15 656,38200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257 021,26125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253 907,26025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234 043,00000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231 383,00000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878 966,40848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95 665,13000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54 201,97500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54 201,97500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162 199,47300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148 199,47300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145 156,97300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621 101,80548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618 284,80548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50 456,42993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50 456,42993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567 828,37555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484 169,91350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83 658,46205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377 290,46758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259 625,44279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37 181,87760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35 444,37760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387 127,49104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382 127,49104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382 127,49104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131 532,49104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22 432,48974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5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2 165 739,84300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28.12.2018 г. № 2/69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9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585"/>
        <w:gridCol w:w="507"/>
        <w:gridCol w:w="513"/>
        <w:gridCol w:w="1673"/>
        <w:gridCol w:w="631"/>
        <w:gridCol w:w="166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1 709 942,71400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1 700 574,31747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199 637,93751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199 637,93751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152 634,32321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152 004,32321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45 503,61430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34 306,41010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11 197,20420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7 597,83690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3 599,36730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16 879,98300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16 300,98200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15 888,38200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232 545,24121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236 064,20893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230 875,24021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234 394,20793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211 010,97996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214 529,94768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208 350,00000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17 507,67915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11 950,02186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5 336,81993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681 017,59906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685 974,59906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83 355,56000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580 619,53906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580 619,53906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585 576,53906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536 779,01906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541 736,01906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457 840,90501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462 797,90501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375 430,04648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258 861,74279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36 401,50000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22 315,99274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5 343,98600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1 718 332,20000 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1 708 963,80347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28.12.2018 г. № 2/69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2019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7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2"/>
        <w:gridCol w:w="1984"/>
        <w:gridCol w:w="676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1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МУНИЦИПАЛЬНЫЕ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390 469,36154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147 887,53731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147 887,53731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947,35200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146 683,32321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19 971,62800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26 015,07854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25 094,07854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1 779,44200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91 281,70000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35 571,70000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01 9 31 00000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01 9 31 28999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259 745,24279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65 554,61844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53 823,83950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763,70000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396 517,79704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131 532,49104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22 432,48974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63,43400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253 412,00000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250 595,00000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200 476,00000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50 119,00000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2 817,00000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235 473,00100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232 013,00000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228 013,00000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150 887,00560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05 1 01 28519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05 1 02 28529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145 156,97300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80 191,53000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 строительство и реконструкцию объектов коммунальной инфраструктуры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S4080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64 965,44300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1 444,00000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05 7 00 00000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05 7 11 00000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780,37760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17 612,98300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17 218,48200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17 218,48200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3 453,30220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3 453,30220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1 096,72110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701 191,66383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Комфортная городская среда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50 456,42993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50 456,42993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25 034,66493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10 871,14500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596 533,25890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512 874,79685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30 204,00158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897,60000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83 658,46205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08 2 02 28314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4 641,25400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79,09400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54 201,97500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08 3 01 00000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08 3 01 28639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12 309,57000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08 3 02 00000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08 4 03 00000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2 155 350,35700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непрограммные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10 389,48600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2 165 739,84300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28.12.2018 г. № 2/69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06.12.2018 г. № 2/68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плановый период 2020 и 2021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6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1520"/>
        <w:gridCol w:w="760"/>
        <w:gridCol w:w="172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1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418 509,74370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400 665,37945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149 340,18531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149 083,32321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126 704,89521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22 371,62800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256,86210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25 962,10670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8 117,74245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25 041,10670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7 196,74245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3 420,14800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579,40000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91 281,70000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91 281,70000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35 981,70000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35 981,70000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35 981,70000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35 571,70000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35 571,70000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1 317,70000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140 006,20369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культуры в Одинцовском муниципальном районе Московской области»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115 006,20369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258 981,54279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258 981,54279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186 253,57435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186 253,57435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162 330,26446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162 330,26446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132 273,55153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29 298,65985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758,05308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23 923,30989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23 923,30989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21 305,84000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2 594,38989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23,08000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64 790,91844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64 790,91844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53 060,13950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53 060,13950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42 069,62400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8 936,30220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287,21330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11 730,77894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11 730,77894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8 250,28049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3 197,86981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282,62864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142 989,30004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142 989,30004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131 415,99404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131 415,99404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22 315,99274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22 315,99274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14 837,81648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7 321,52626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109 100,00130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109 100,00130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66 556,17610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29 778,57520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12 765,25000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6 573,30600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6 173,30600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6 173,30600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4 176,11120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1 997,19480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212 440,98096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215 959,94868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208 980,00000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212 499,00000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204 980,00000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208 499,00000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204 350,00000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207 869,00000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2 660,97996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2 660,94768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3 505,65500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3 505,65500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3 042,50000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1 512,50000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Разработка и актуализация схемы водоснабжения и водоотведения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1 530,00000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463,15500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18 442,08300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18 442,08300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369,00100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17 450,48200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14 304,94700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14 304,54700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1 794,10000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1 351,43500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2 356,58110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651 216,82741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656 173,82741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43 840,52000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13 240,52000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565 483,90241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570 440,90241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486 545,78836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491 502,78836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22 606,03563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9 729,59309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230 699,56198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100 606,90637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45 071,73347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19 444,90147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19 547,85876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8 936,18723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220,83736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12 282,90500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4 957,00000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4 782,17300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4 776,97300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10 717,09500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78 938,11405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41 892,40500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П Р О Г Р А М М Н Ы Е   Р А С Х О Д 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1 708 442,71400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1 699 074,31747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1 452,14000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1 334,04000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3 891,84600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Н Е П Р О Г Р А М М Н Ы Е   Р А С Х О Д Ы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9 889,48600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9 889,48600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1 718 332,20000 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1 708 963,80347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289" w:right="567" w:bottom="295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5159C"/>
    <w:rsid w:val="00051D29"/>
    <w:rsid w:val="000554C8"/>
    <w:rsid w:val="00057823"/>
    <w:rsid w:val="000A5E71"/>
    <w:rsid w:val="000B21C2"/>
    <w:rsid w:val="000C5768"/>
    <w:rsid w:val="000D1C8A"/>
    <w:rsid w:val="000F3767"/>
    <w:rsid w:val="00137545"/>
    <w:rsid w:val="001852D7"/>
    <w:rsid w:val="00193FF8"/>
    <w:rsid w:val="001B1693"/>
    <w:rsid w:val="001B42FC"/>
    <w:rsid w:val="001B4F59"/>
    <w:rsid w:val="001E099D"/>
    <w:rsid w:val="0022415B"/>
    <w:rsid w:val="00230A4C"/>
    <w:rsid w:val="0024139B"/>
    <w:rsid w:val="00252FFC"/>
    <w:rsid w:val="00277A5F"/>
    <w:rsid w:val="002D62AF"/>
    <w:rsid w:val="002E6D7B"/>
    <w:rsid w:val="00335F0B"/>
    <w:rsid w:val="00361F90"/>
    <w:rsid w:val="00371D11"/>
    <w:rsid w:val="003724A4"/>
    <w:rsid w:val="00372FEC"/>
    <w:rsid w:val="003825D0"/>
    <w:rsid w:val="003903C5"/>
    <w:rsid w:val="003A21F1"/>
    <w:rsid w:val="003C7886"/>
    <w:rsid w:val="003E49C4"/>
    <w:rsid w:val="003F0012"/>
    <w:rsid w:val="00413CB0"/>
    <w:rsid w:val="00460F4B"/>
    <w:rsid w:val="004816C5"/>
    <w:rsid w:val="00493F0E"/>
    <w:rsid w:val="004A1E23"/>
    <w:rsid w:val="004B758A"/>
    <w:rsid w:val="004D04C6"/>
    <w:rsid w:val="004F780E"/>
    <w:rsid w:val="005121C5"/>
    <w:rsid w:val="00551109"/>
    <w:rsid w:val="0057564B"/>
    <w:rsid w:val="0058758C"/>
    <w:rsid w:val="005A4391"/>
    <w:rsid w:val="005A67CD"/>
    <w:rsid w:val="005C222C"/>
    <w:rsid w:val="005D48A7"/>
    <w:rsid w:val="005E692D"/>
    <w:rsid w:val="005F5836"/>
    <w:rsid w:val="00605D6D"/>
    <w:rsid w:val="00612A1C"/>
    <w:rsid w:val="006147C8"/>
    <w:rsid w:val="00644A98"/>
    <w:rsid w:val="0066485F"/>
    <w:rsid w:val="00667430"/>
    <w:rsid w:val="006746B4"/>
    <w:rsid w:val="006C67A8"/>
    <w:rsid w:val="006E05CC"/>
    <w:rsid w:val="0070234A"/>
    <w:rsid w:val="00741068"/>
    <w:rsid w:val="0078791D"/>
    <w:rsid w:val="00795EC8"/>
    <w:rsid w:val="007D37D1"/>
    <w:rsid w:val="007E59DC"/>
    <w:rsid w:val="007F1808"/>
    <w:rsid w:val="007F4AC2"/>
    <w:rsid w:val="007F7FB3"/>
    <w:rsid w:val="008469A9"/>
    <w:rsid w:val="008544FC"/>
    <w:rsid w:val="008556B0"/>
    <w:rsid w:val="00881707"/>
    <w:rsid w:val="00883461"/>
    <w:rsid w:val="009174F0"/>
    <w:rsid w:val="00930E99"/>
    <w:rsid w:val="00933025"/>
    <w:rsid w:val="00941827"/>
    <w:rsid w:val="00941B69"/>
    <w:rsid w:val="009535B5"/>
    <w:rsid w:val="009B260A"/>
    <w:rsid w:val="009C2267"/>
    <w:rsid w:val="009E14F4"/>
    <w:rsid w:val="009E52CB"/>
    <w:rsid w:val="00A2139F"/>
    <w:rsid w:val="00A318A0"/>
    <w:rsid w:val="00A622D8"/>
    <w:rsid w:val="00A713ED"/>
    <w:rsid w:val="00AB691D"/>
    <w:rsid w:val="00AC3730"/>
    <w:rsid w:val="00AC5ED3"/>
    <w:rsid w:val="00B01E5B"/>
    <w:rsid w:val="00B33FF7"/>
    <w:rsid w:val="00B63AE3"/>
    <w:rsid w:val="00BA2093"/>
    <w:rsid w:val="00BD49D6"/>
    <w:rsid w:val="00BF547F"/>
    <w:rsid w:val="00C007B2"/>
    <w:rsid w:val="00C06EC1"/>
    <w:rsid w:val="00C11D19"/>
    <w:rsid w:val="00C268F4"/>
    <w:rsid w:val="00C26AAD"/>
    <w:rsid w:val="00C32EB3"/>
    <w:rsid w:val="00C72853"/>
    <w:rsid w:val="00C729BB"/>
    <w:rsid w:val="00C7303B"/>
    <w:rsid w:val="00C806CC"/>
    <w:rsid w:val="00CB7816"/>
    <w:rsid w:val="00CC00CE"/>
    <w:rsid w:val="00CC0E45"/>
    <w:rsid w:val="00CD0A47"/>
    <w:rsid w:val="00CF00E9"/>
    <w:rsid w:val="00CF1E5C"/>
    <w:rsid w:val="00D26E2C"/>
    <w:rsid w:val="00D731F7"/>
    <w:rsid w:val="00D73B0A"/>
    <w:rsid w:val="00D84044"/>
    <w:rsid w:val="00DA3044"/>
    <w:rsid w:val="00DC02A3"/>
    <w:rsid w:val="00E21327"/>
    <w:rsid w:val="00E36571"/>
    <w:rsid w:val="00EA2E89"/>
    <w:rsid w:val="00ED3D31"/>
    <w:rsid w:val="00F1543E"/>
    <w:rsid w:val="00F55CB4"/>
    <w:rsid w:val="00F67E93"/>
    <w:rsid w:val="00F752DB"/>
    <w:rsid w:val="00FA06F4"/>
    <w:rsid w:val="00FB75BE"/>
    <w:rsid w:val="00FF22F0"/>
    <w:rsid w:val="00FF4706"/>
    <w:rsid w:val="136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9">
    <w:name w:val="xl64"/>
    <w:basedOn w:val="1"/>
    <w:uiPriority w:val="0"/>
    <w:pPr>
      <w:spacing w:before="100" w:beforeAutospacing="1" w:after="100" w:afterAutospacing="1"/>
    </w:pPr>
  </w:style>
  <w:style w:type="paragraph" w:customStyle="1" w:styleId="10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1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2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3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4">
    <w:name w:val="xl69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15">
    <w:name w:val="xl70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16">
    <w:name w:val="xl71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7">
    <w:name w:val="xl72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18">
    <w:name w:val="xl73"/>
    <w:basedOn w:val="1"/>
    <w:uiPriority w:val="0"/>
    <w:pPr>
      <w:spacing w:before="100" w:beforeAutospacing="1" w:after="100" w:afterAutospacing="1"/>
    </w:pPr>
  </w:style>
  <w:style w:type="paragraph" w:customStyle="1" w:styleId="19">
    <w:name w:val="xl74"/>
    <w:basedOn w:val="1"/>
    <w:uiPriority w:val="0"/>
    <w:pPr>
      <w:spacing w:before="100" w:beforeAutospacing="1" w:after="100" w:afterAutospacing="1"/>
    </w:pPr>
  </w:style>
  <w:style w:type="paragraph" w:customStyle="1" w:styleId="20">
    <w:name w:val="xl75"/>
    <w:basedOn w:val="1"/>
    <w:uiPriority w:val="0"/>
    <w:pPr>
      <w:spacing w:before="100" w:beforeAutospacing="1" w:after="100" w:afterAutospacing="1"/>
    </w:pPr>
    <w:rPr>
      <w:b/>
      <w:bCs/>
    </w:rPr>
  </w:style>
  <w:style w:type="paragraph" w:customStyle="1" w:styleId="21">
    <w:name w:val="xl76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22">
    <w:name w:val="xl77"/>
    <w:basedOn w:val="1"/>
    <w:uiPriority w:val="0"/>
    <w:pPr>
      <w:spacing w:before="100" w:beforeAutospacing="1" w:after="100" w:afterAutospacing="1"/>
    </w:pPr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134</Pages>
  <Words>45112</Words>
  <Characters>257145</Characters>
  <Lines>2142</Lines>
  <Paragraphs>603</Paragraphs>
  <TotalTime>475</TotalTime>
  <ScaleCrop>false</ScaleCrop>
  <LinksUpToDate>false</LinksUpToDate>
  <CharactersWithSpaces>301654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2017-10-20T09:32:00Z</dcterms:created>
  <dc:creator>Казакаова С А</dc:creator>
  <cp:lastModifiedBy>Наталья</cp:lastModifiedBy>
  <cp:lastPrinted>2018-12-28T13:05:00Z</cp:lastPrinted>
  <dcterms:modified xsi:type="dcterms:W3CDTF">2018-12-28T15:44:05Z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